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70" w:rsidRPr="00B553EF" w:rsidRDefault="00926C19" w:rsidP="00FC3D3D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FC3D3D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مدخل قانون</w:t>
      </w:r>
      <w:r w:rsidR="00FC3D3D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اللغة </w:t>
      </w:r>
      <w:proofErr w:type="spellStart"/>
      <w:r w:rsidR="007E6559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ال</w:t>
      </w:r>
      <w:r w:rsidR="003B62EB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ا</w:t>
      </w:r>
      <w:r w:rsidR="007E6559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نكليزية</w:t>
      </w:r>
      <w:proofErr w:type="spellEnd"/>
      <w:r w:rsidR="007E6559" w:rsidRPr="00BB0051">
        <w:rPr>
          <w:rFonts w:asciiTheme="majorBidi" w:hAnsiTheme="majorBidi" w:cstheme="majorBidi"/>
          <w:sz w:val="32"/>
          <w:szCs w:val="32"/>
          <w:highlight w:val="lightGray"/>
          <w:rtl/>
        </w:rPr>
        <w:t xml:space="preserve"> للمرحلة </w:t>
      </w:r>
      <w:proofErr w:type="spellStart"/>
      <w:r w:rsidR="00FC3D3D">
        <w:rPr>
          <w:rFonts w:asciiTheme="majorBidi" w:hAnsiTheme="majorBidi" w:cstheme="majorBidi" w:hint="cs"/>
          <w:sz w:val="32"/>
          <w:szCs w:val="32"/>
          <w:rtl/>
        </w:rPr>
        <w:t>الاولى</w:t>
      </w:r>
      <w:proofErr w:type="spellEnd"/>
    </w:p>
    <w:tbl>
      <w:tblPr>
        <w:tblStyle w:val="afe"/>
        <w:bidiVisual/>
        <w:tblW w:w="10992" w:type="dxa"/>
        <w:jc w:val="center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58"/>
        <w:gridCol w:w="8853"/>
      </w:tblGrid>
      <w:tr w:rsidR="00E80770" w:rsidRPr="00B553EF" w:rsidTr="00E10CD3">
        <w:trPr>
          <w:jc w:val="center"/>
        </w:trPr>
        <w:tc>
          <w:tcPr>
            <w:tcW w:w="10992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</w:tcPr>
          <w:p w:rsidR="00E80770" w:rsidRPr="00B553EF" w:rsidRDefault="00851028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مدخل قانون اللغة </w:t>
            </w:r>
            <w:proofErr w:type="spellStart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الانكليزية</w:t>
            </w:r>
            <w:proofErr w:type="spellEnd"/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  <w:r w:rsidR="00E10CD3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:</w:t>
            </w:r>
            <w:r w:rsidR="00E10CD3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10CD3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LWPU 2</w:t>
            </w:r>
            <w:r w:rsidR="00E10CD3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E10CD3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 2F2181</w:t>
            </w:r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</w:tcPr>
          <w:p w:rsidR="00E80770" w:rsidRPr="00B553EF" w:rsidRDefault="00536D10" w:rsidP="00851028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المرحلة </w:t>
            </w:r>
            <w:proofErr w:type="spellStart"/>
            <w:r w:rsidR="00851028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الاولى</w:t>
            </w:r>
            <w:proofErr w:type="spellEnd"/>
            <w:r w:rsidR="00A854C1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/ السنة</w:t>
            </w:r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</w:tcPr>
          <w:p w:rsidR="00E80770" w:rsidRPr="00B553EF" w:rsidRDefault="00A15584" w:rsidP="00267AFA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الفصل </w:t>
            </w:r>
            <w:proofErr w:type="spellStart"/>
            <w:r w:rsidR="00267AFA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الاول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تاريخ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اعداد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هذا الوصف</w:t>
            </w:r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</w:tcPr>
          <w:p w:rsidR="00E80770" w:rsidRPr="00B553EF" w:rsidRDefault="00A15584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  <w:lang w:bidi="ar-IQ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4/4/2024</w:t>
            </w:r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</w:t>
            </w:r>
            <w:proofErr w:type="spell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الحضور المتاحة</w:t>
            </w:r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</w:tcPr>
          <w:p w:rsidR="00E80770" w:rsidRPr="00B553EF" w:rsidRDefault="00A15584" w:rsidP="001C283C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(2) ساعة</w:t>
            </w:r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عدد الساعات الدراسية (الكلي) </w:t>
            </w:r>
            <w:r w:rsidR="00E10CD3">
              <w:rPr>
                <w:rFonts w:asciiTheme="majorBidi" w:hAnsiTheme="majorBidi" w:cstheme="majorBidi" w:hint="cs"/>
                <w:sz w:val="28"/>
                <w:szCs w:val="28"/>
                <w:rtl/>
              </w:rPr>
              <w:t>(60)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/ </w:t>
            </w:r>
            <w:proofErr w:type="gram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(الكلي)</w:t>
            </w:r>
            <w:r w:rsidR="00E10CD3">
              <w:rPr>
                <w:rFonts w:asciiTheme="majorBidi" w:hAnsiTheme="majorBidi" w:cstheme="majorBidi" w:hint="cs"/>
                <w:sz w:val="28"/>
                <w:szCs w:val="28"/>
                <w:rtl/>
              </w:rPr>
              <w:t>(2)</w:t>
            </w:r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</w:tcPr>
          <w:p w:rsidR="00E80770" w:rsidRPr="00B553EF" w:rsidRDefault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30 / </w:t>
            </w:r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2 وحدة </w:t>
            </w:r>
            <w:proofErr w:type="spellStart"/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اسبوعياً</w:t>
            </w:r>
            <w:proofErr w:type="spellEnd"/>
            <w:r w:rsidR="00DE026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8519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في 15 </w:t>
            </w:r>
            <w:r w:rsidR="008A61A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أسبوع </w:t>
            </w:r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</w:tcPr>
          <w:p w:rsidR="00D83149" w:rsidRPr="00B553EF" w:rsidRDefault="003A1948" w:rsidP="0085102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الاسم:</w:t>
            </w:r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851028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احمد رعد </w:t>
            </w:r>
            <w:proofErr w:type="spellStart"/>
            <w:r w:rsidR="00851028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ادريس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                         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: </w:t>
            </w:r>
            <w:r w:rsidR="00851028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ahmed.raad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@uoninevah.edu.iq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  <w:p w:rsidR="00E80770" w:rsidRPr="00D83149" w:rsidRDefault="00D83149" w:rsidP="0033027A">
            <w:pPr>
              <w:shd w:val="clear" w:color="auto" w:fill="FFFFFF"/>
              <w:ind w:leftChars="0" w:left="3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الاسم: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.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طيبة نظام شكر  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                     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: </w:t>
            </w:r>
            <w:r w:rsidR="0033027A" w:rsidRPr="0033027A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teeba.nedham@uoninevah.edu.iq</w:t>
            </w:r>
          </w:p>
        </w:tc>
      </w:tr>
      <w:tr w:rsidR="00E80770" w:rsidRPr="00B553EF" w:rsidTr="00E10CD3">
        <w:trPr>
          <w:jc w:val="center"/>
        </w:trPr>
        <w:tc>
          <w:tcPr>
            <w:tcW w:w="10992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A15584" w:rsidRPr="00B553EF" w:rsidTr="00E10CD3">
        <w:trPr>
          <w:jc w:val="center"/>
        </w:trPr>
        <w:tc>
          <w:tcPr>
            <w:tcW w:w="1881" w:type="dxa"/>
          </w:tcPr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10CD3" w:rsidRDefault="00A15584" w:rsidP="00EE1465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 w:hint="cs"/>
                <w:bCs/>
                <w:sz w:val="22"/>
                <w:szCs w:val="22"/>
                <w:rtl/>
              </w:rPr>
            </w:pPr>
            <w:proofErr w:type="spellStart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</w:t>
            </w:r>
            <w:proofErr w:type="spellEnd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 xml:space="preserve"> المادة</w:t>
            </w:r>
          </w:p>
          <w:p w:rsidR="00A15584" w:rsidRPr="00EE1465" w:rsidRDefault="00A15584" w:rsidP="00EE1465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 xml:space="preserve"> الدراسية</w:t>
            </w:r>
          </w:p>
        </w:tc>
        <w:tc>
          <w:tcPr>
            <w:tcW w:w="9111" w:type="dxa"/>
            <w:gridSpan w:val="2"/>
          </w:tcPr>
          <w:p w:rsidR="00A15584" w:rsidRPr="00B553EF" w:rsidRDefault="00851028" w:rsidP="00851028">
            <w:pPr>
              <w:pStyle w:val="10"/>
              <w:numPr>
                <w:ilvl w:val="0"/>
                <w:numId w:val="6"/>
              </w:numPr>
              <w:shd w:val="clear" w:color="auto" w:fill="FFFFFF"/>
              <w:bidi/>
              <w:ind w:left="1" w:right="288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زيادة قدرة الطلاب </w:t>
            </w:r>
            <w:r w:rsidR="00A1558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على استخدام اللغة </w:t>
            </w:r>
            <w:proofErr w:type="spellStart"/>
            <w:r w:rsidR="00A1558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الانكلیزیة</w:t>
            </w:r>
            <w:proofErr w:type="spellEnd"/>
            <w:r w:rsidR="00A1558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لكي </w:t>
            </w:r>
            <w:proofErr w:type="spellStart"/>
            <w:r w:rsidR="00A1558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تساعدھم</w:t>
            </w:r>
            <w:proofErr w:type="spellEnd"/>
            <w:r w:rsidR="00A1558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في 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زيادة</w:t>
            </w:r>
            <w:r w:rsidR="00A1558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="00A1558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معلوماتھم</w:t>
            </w:r>
            <w:proofErr w:type="spellEnd"/>
            <w:r w:rsidR="00A1558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ورفع مستوى فهمهم </w:t>
            </w:r>
            <w:r w:rsidR="00A1558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للمصطلحات والعبارات المستخدم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ة</w:t>
            </w:r>
            <w:r w:rsidR="00EE1465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في القانون باللغة </w:t>
            </w:r>
            <w:proofErr w:type="spellStart"/>
            <w:r w:rsidR="00EE1465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الانكليزية</w:t>
            </w:r>
            <w:proofErr w:type="spellEnd"/>
            <w:r w:rsidR="00A15584" w:rsidRPr="00B553EF">
              <w:rPr>
                <w:rFonts w:asciiTheme="majorBidi" w:eastAsia="Cambria" w:hAnsiTheme="majorBidi" w:cstheme="majorBidi"/>
                <w:sz w:val="28"/>
                <w:szCs w:val="28"/>
              </w:rPr>
              <w:t>.</w:t>
            </w:r>
          </w:p>
          <w:p w:rsidR="00A15584" w:rsidRPr="00B553EF" w:rsidRDefault="00851028" w:rsidP="00A15584">
            <w:pPr>
              <w:pStyle w:val="10"/>
              <w:numPr>
                <w:ilvl w:val="0"/>
                <w:numId w:val="6"/>
              </w:numPr>
              <w:shd w:val="clear" w:color="auto" w:fill="FFFFFF"/>
              <w:bidi/>
              <w:ind w:left="1" w:right="288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منح الطالب المعرفة بقواعد القانون الأساسية ونظرياته باللغة الإنكليزية.</w:t>
            </w:r>
          </w:p>
          <w:p w:rsidR="00A15584" w:rsidRPr="00B553EF" w:rsidRDefault="00A15584" w:rsidP="00A15584">
            <w:pPr>
              <w:pStyle w:val="10"/>
              <w:numPr>
                <w:ilvl w:val="0"/>
                <w:numId w:val="6"/>
              </w:numPr>
              <w:shd w:val="clear" w:color="auto" w:fill="FFFFFF"/>
              <w:bidi/>
              <w:ind w:left="1" w:right="288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تطوير قدرات الطلاب في مهارة الاستماع والمحادثة والقراءة والكتابة في اللغة </w:t>
            </w: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الانكليزية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>.</w:t>
            </w:r>
          </w:p>
          <w:p w:rsidR="00A15584" w:rsidRPr="00B553EF" w:rsidRDefault="00A15584" w:rsidP="00A15584">
            <w:pPr>
              <w:pStyle w:val="10"/>
              <w:numPr>
                <w:ilvl w:val="0"/>
                <w:numId w:val="6"/>
              </w:numPr>
              <w:shd w:val="clear" w:color="auto" w:fill="FFFFFF"/>
              <w:bidi/>
              <w:ind w:left="1" w:right="288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الإلمام بأساسيات اللغة الإنكليزية و</w:t>
            </w:r>
            <w:r w:rsidR="00BF2689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جزء من </w:t>
            </w: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اقسام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الكلام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>.</w:t>
            </w:r>
          </w:p>
          <w:p w:rsidR="00A15584" w:rsidRPr="00B553EF" w:rsidRDefault="00A15584" w:rsidP="00A15584">
            <w:pPr>
              <w:pStyle w:val="10"/>
              <w:numPr>
                <w:ilvl w:val="0"/>
                <w:numId w:val="6"/>
              </w:numPr>
              <w:shd w:val="clear" w:color="auto" w:fill="FFFFFF"/>
              <w:bidi/>
              <w:ind w:left="1" w:right="288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إثراء الطلاب بمفردات اللغة </w:t>
            </w:r>
            <w:proofErr w:type="spellStart"/>
            <w:r w:rsidR="0042504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الانكليزية</w:t>
            </w:r>
            <w:proofErr w:type="spellEnd"/>
            <w:r w:rsidR="0042504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وأساليب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التواصل الاجتماعي الصحيح.</w:t>
            </w:r>
          </w:p>
          <w:p w:rsidR="00A15584" w:rsidRPr="00B553EF" w:rsidRDefault="00A15584" w:rsidP="00A15584">
            <w:pPr>
              <w:pStyle w:val="10"/>
              <w:shd w:val="clear" w:color="auto" w:fill="FFFFFF"/>
              <w:bidi/>
              <w:ind w:left="1" w:right="288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A15584" w:rsidRPr="00B553EF" w:rsidTr="00E10CD3">
        <w:trPr>
          <w:trHeight w:val="800"/>
          <w:jc w:val="center"/>
        </w:trPr>
        <w:tc>
          <w:tcPr>
            <w:tcW w:w="10992" w:type="dxa"/>
            <w:gridSpan w:val="3"/>
            <w:shd w:val="clear" w:color="auto" w:fill="DEEAF6"/>
          </w:tcPr>
          <w:p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:rsidTr="00E10CD3">
        <w:trPr>
          <w:trHeight w:val="1315"/>
          <w:jc w:val="center"/>
        </w:trPr>
        <w:tc>
          <w:tcPr>
            <w:tcW w:w="2139" w:type="dxa"/>
            <w:gridSpan w:val="2"/>
          </w:tcPr>
          <w:p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5F4C86" w:rsidRPr="00B553EF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853" w:type="dxa"/>
          </w:tcPr>
          <w:p w:rsid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:rsidR="00851028" w:rsidRDefault="00851028" w:rsidP="00851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استراتيجية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المحادثة والنقاش</w:t>
            </w:r>
          </w:p>
          <w:p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:rsidR="00B553EF" w:rsidRPr="00B553EF" w:rsidRDefault="00B553EF" w:rsidP="00851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E10CD3" w:rsidRDefault="00E10CD3" w:rsidP="00E10CD3">
      <w:pPr>
        <w:ind w:left="0" w:hanging="2"/>
        <w:rPr>
          <w:rFonts w:hint="cs"/>
          <w:rtl/>
        </w:rPr>
      </w:pPr>
    </w:p>
    <w:p w:rsidR="00E10CD3" w:rsidRDefault="00E10CD3" w:rsidP="00E10CD3">
      <w:pPr>
        <w:ind w:left="0" w:hanging="2"/>
        <w:rPr>
          <w:rFonts w:hint="cs"/>
          <w:rtl/>
        </w:rPr>
      </w:pPr>
    </w:p>
    <w:p w:rsidR="00E10CD3" w:rsidRDefault="00E10CD3" w:rsidP="00E10CD3">
      <w:pPr>
        <w:ind w:left="0" w:hanging="2"/>
        <w:rPr>
          <w:rFonts w:hint="cs"/>
          <w:rtl/>
        </w:rPr>
      </w:pPr>
    </w:p>
    <w:p w:rsidR="00E10CD3" w:rsidRDefault="00E10CD3" w:rsidP="00E10CD3">
      <w:pPr>
        <w:ind w:left="0" w:hanging="2"/>
        <w:rPr>
          <w:rFonts w:hint="cs"/>
          <w:rtl/>
        </w:rPr>
      </w:pPr>
    </w:p>
    <w:p w:rsidR="00E10CD3" w:rsidRDefault="00E10CD3" w:rsidP="00E10CD3">
      <w:pPr>
        <w:ind w:left="0" w:hanging="2"/>
        <w:rPr>
          <w:rFonts w:hint="cs"/>
          <w:rtl/>
        </w:rPr>
      </w:pPr>
    </w:p>
    <w:p w:rsidR="00E10CD3" w:rsidRDefault="00E10CD3" w:rsidP="00E10CD3">
      <w:pPr>
        <w:ind w:left="0" w:hanging="2"/>
        <w:rPr>
          <w:rFonts w:hint="cs"/>
          <w:rtl/>
        </w:rPr>
      </w:pPr>
    </w:p>
    <w:p w:rsidR="00E10CD3" w:rsidRDefault="00E10CD3" w:rsidP="00E10CD3">
      <w:pPr>
        <w:ind w:left="0" w:hanging="2"/>
      </w:pPr>
      <w:bookmarkStart w:id="0" w:name="_GoBack"/>
      <w:bookmarkEnd w:id="0"/>
    </w:p>
    <w:tbl>
      <w:tblPr>
        <w:tblStyle w:val="afe"/>
        <w:bidiVisual/>
        <w:tblW w:w="11063" w:type="dxa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134"/>
        <w:gridCol w:w="1701"/>
        <w:gridCol w:w="3437"/>
        <w:gridCol w:w="1379"/>
        <w:gridCol w:w="2556"/>
      </w:tblGrid>
      <w:tr w:rsidR="00A15584" w:rsidRPr="00B553EF" w:rsidTr="00E10CD3">
        <w:trPr>
          <w:trHeight w:val="557"/>
          <w:jc w:val="center"/>
        </w:trPr>
        <w:tc>
          <w:tcPr>
            <w:tcW w:w="11063" w:type="dxa"/>
            <w:gridSpan w:val="6"/>
            <w:shd w:val="clear" w:color="auto" w:fill="DEEAF6"/>
          </w:tcPr>
          <w:p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بنية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A15584" w:rsidRPr="00B553EF" w:rsidTr="00E10CD3">
        <w:trPr>
          <w:trHeight w:val="182"/>
          <w:jc w:val="center"/>
        </w:trPr>
        <w:tc>
          <w:tcPr>
            <w:tcW w:w="856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  <w:proofErr w:type="spellEnd"/>
          </w:p>
        </w:tc>
        <w:tc>
          <w:tcPr>
            <w:tcW w:w="1134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3437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اسم الوحدة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2556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06193E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06193E" w:rsidRPr="00B553EF" w:rsidRDefault="0006193E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06193E" w:rsidRPr="00B553EF" w:rsidRDefault="0006193E" w:rsidP="0006193E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06193E" w:rsidRPr="00B553EF" w:rsidRDefault="0006193E" w:rsidP="00267A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تعريف </w:t>
            </w:r>
            <w:r w:rsidR="00267AF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القانون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باللغة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379" w:type="dxa"/>
            <w:vAlign w:val="center"/>
          </w:tcPr>
          <w:p w:rsidR="0006193E" w:rsidRPr="00B553EF" w:rsidRDefault="0006193E" w:rsidP="0006193E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193E" w:rsidRPr="00B553EF" w:rsidRDefault="007F6343" w:rsidP="0006193E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7F6343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7F6343" w:rsidRPr="00B553EF" w:rsidRDefault="00267AFA" w:rsidP="00FC3D3D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اقسام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القانون</w:t>
            </w:r>
            <w:r w:rsidR="00FC3D3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باللغة </w:t>
            </w:r>
            <w:proofErr w:type="spellStart"/>
            <w:r w:rsidR="00FC3D3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الانكليزية</w:t>
            </w:r>
            <w:proofErr w:type="spellEnd"/>
            <w:r w:rsidR="007F6343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F6343" w:rsidRPr="00B553EF" w:rsidRDefault="007F6343" w:rsidP="007F6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7F6343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7F6343" w:rsidRPr="00B553EF" w:rsidRDefault="00267AFA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مصادر القانون </w:t>
            </w:r>
            <w:r w:rsidR="00FC3D3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باللغة </w:t>
            </w:r>
            <w:proofErr w:type="spellStart"/>
            <w:r w:rsidR="00FC3D3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379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F6343" w:rsidRPr="00B553EF" w:rsidRDefault="007F6343" w:rsidP="007F6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7F6343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7F6343" w:rsidRPr="00B553EF" w:rsidRDefault="00267AFA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مصادر التشريع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الاسلامي</w:t>
            </w:r>
            <w:proofErr w:type="spellEnd"/>
            <w:r w:rsidR="00FC3D3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العام باللغة </w:t>
            </w:r>
            <w:proofErr w:type="spellStart"/>
            <w:r w:rsidR="00FC3D3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379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F6343" w:rsidRPr="00B553EF" w:rsidRDefault="007F6343" w:rsidP="007F6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7F6343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7F6343" w:rsidRPr="00B553EF" w:rsidRDefault="00267AFA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الفرق بين القانون والدين</w:t>
            </w:r>
            <w:r w:rsidR="00FC3D3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باللغة </w:t>
            </w:r>
            <w:proofErr w:type="spellStart"/>
            <w:r w:rsidR="00FC3D3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379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F6343" w:rsidRPr="00B553EF" w:rsidRDefault="007F6343" w:rsidP="007F6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7F6343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اقسم الكلام باللغة الإنكليزية (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الأسم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وانواعه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379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F6343" w:rsidRPr="00B553EF" w:rsidRDefault="007F6343" w:rsidP="007F6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7F6343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اقسم الكلام باللغة الإنكليزية (الضمير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وانواعه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379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F6343" w:rsidRPr="00B553EF" w:rsidRDefault="007F6343" w:rsidP="007F6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06193E" w:rsidRPr="00B553EF" w:rsidTr="00E10CD3">
        <w:trPr>
          <w:trHeight w:val="541"/>
          <w:jc w:val="center"/>
        </w:trPr>
        <w:tc>
          <w:tcPr>
            <w:tcW w:w="856" w:type="dxa"/>
            <w:vAlign w:val="center"/>
          </w:tcPr>
          <w:p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06193E" w:rsidRPr="00B553EF" w:rsidRDefault="0006193E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06193E" w:rsidRPr="00B553EF" w:rsidRDefault="00DE3447" w:rsidP="0006193E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شهري 1</w:t>
            </w:r>
          </w:p>
        </w:tc>
        <w:tc>
          <w:tcPr>
            <w:tcW w:w="3437" w:type="dxa"/>
            <w:vAlign w:val="center"/>
          </w:tcPr>
          <w:p w:rsidR="0006193E" w:rsidRPr="00B553EF" w:rsidRDefault="0006193E" w:rsidP="0006193E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شهري 1</w:t>
            </w:r>
          </w:p>
        </w:tc>
        <w:tc>
          <w:tcPr>
            <w:tcW w:w="1379" w:type="dxa"/>
            <w:vAlign w:val="center"/>
          </w:tcPr>
          <w:p w:rsidR="0006193E" w:rsidRPr="00B553EF" w:rsidRDefault="00DE3447" w:rsidP="0006193E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193E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7F6343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7F6343" w:rsidRPr="00B553EF" w:rsidRDefault="00FC3D3D" w:rsidP="00267A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تعريف </w:t>
            </w:r>
            <w:r w:rsidR="00267AF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العرف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باللغة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379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F6343" w:rsidRPr="00B553EF" w:rsidRDefault="007F6343" w:rsidP="007F6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7F6343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7F6343" w:rsidRPr="00B553EF" w:rsidRDefault="00267AFA" w:rsidP="00267A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تفسير القانون</w:t>
            </w:r>
            <w:r w:rsidR="00FC3D3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باللغة </w:t>
            </w:r>
            <w:proofErr w:type="spellStart"/>
            <w:r w:rsidR="00FC3D3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379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F6343" w:rsidRPr="00B553EF" w:rsidRDefault="007F6343" w:rsidP="007F6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7F6343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34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7F6343" w:rsidRPr="00B553EF" w:rsidRDefault="00267AFA" w:rsidP="00FC3D3D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أهمية تفسير القانون</w:t>
            </w:r>
            <w:r w:rsidR="00FC3D3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باللغة </w:t>
            </w:r>
            <w:proofErr w:type="spellStart"/>
            <w:r w:rsidR="00FC3D3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379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F6343" w:rsidRPr="00B553EF" w:rsidRDefault="007F6343" w:rsidP="007F6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7F6343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7F6343" w:rsidRPr="00B553EF" w:rsidRDefault="00FC3D3D" w:rsidP="00267A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تعريف </w:t>
            </w:r>
            <w:r w:rsidR="00267AF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التشريع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باللغة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379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F6343" w:rsidRPr="00B553EF" w:rsidRDefault="007F6343" w:rsidP="007F6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7F6343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34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4652B0" w:rsidRPr="00B553EF" w:rsidRDefault="00267AFA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الفرق بين القانون العام </w:t>
            </w: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والخاص</w:t>
            </w:r>
            <w:proofErr w:type="gramEnd"/>
          </w:p>
        </w:tc>
        <w:tc>
          <w:tcPr>
            <w:tcW w:w="1379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F6343" w:rsidRPr="00B553EF" w:rsidRDefault="007F6343" w:rsidP="007F6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7F6343" w:rsidRPr="00B553EF" w:rsidTr="00E10CD3">
        <w:trPr>
          <w:trHeight w:val="181"/>
          <w:jc w:val="center"/>
        </w:trPr>
        <w:tc>
          <w:tcPr>
            <w:tcW w:w="856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1134" w:type="dxa"/>
            <w:vAlign w:val="center"/>
          </w:tcPr>
          <w:p w:rsidR="007F6343" w:rsidRPr="00B553EF" w:rsidRDefault="007F634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437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اقسم الكلام باللغة الإنكليزية (الفعل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وانواعه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379" w:type="dxa"/>
            <w:vAlign w:val="center"/>
          </w:tcPr>
          <w:p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F6343" w:rsidRPr="00B553EF" w:rsidRDefault="007F6343" w:rsidP="007F6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DE3447" w:rsidRPr="00B553EF" w:rsidTr="00E10CD3">
        <w:trPr>
          <w:trHeight w:val="638"/>
          <w:jc w:val="center"/>
        </w:trPr>
        <w:tc>
          <w:tcPr>
            <w:tcW w:w="856" w:type="dxa"/>
            <w:vAlign w:val="center"/>
          </w:tcPr>
          <w:p w:rsidR="00DE3447" w:rsidRPr="00B553EF" w:rsidRDefault="00DE3447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DE3447" w:rsidRPr="00B553EF" w:rsidRDefault="00DE344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DE3447" w:rsidRPr="00B553EF" w:rsidRDefault="00DE3447" w:rsidP="00DE3447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شهري </w:t>
            </w:r>
            <w:r w:rsidR="002858D6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437" w:type="dxa"/>
            <w:vAlign w:val="center"/>
          </w:tcPr>
          <w:p w:rsidR="00DE3447" w:rsidRPr="00B553EF" w:rsidRDefault="00DE3447" w:rsidP="00DE344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شهري 2</w:t>
            </w:r>
          </w:p>
        </w:tc>
        <w:tc>
          <w:tcPr>
            <w:tcW w:w="1379" w:type="dxa"/>
            <w:vAlign w:val="center"/>
          </w:tcPr>
          <w:p w:rsidR="00DE3447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3447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</w:tbl>
    <w:p w:rsidR="00E10CD3" w:rsidRDefault="00E10CD3" w:rsidP="00E10CD3">
      <w:pPr>
        <w:ind w:left="0" w:hanging="2"/>
        <w:rPr>
          <w:rFonts w:hint="cs"/>
          <w:rtl/>
        </w:rPr>
      </w:pPr>
    </w:p>
    <w:p w:rsidR="00E10CD3" w:rsidRDefault="00E10CD3" w:rsidP="00E10CD3">
      <w:pPr>
        <w:ind w:left="0" w:hanging="2"/>
        <w:rPr>
          <w:rFonts w:hint="cs"/>
          <w:rtl/>
        </w:rPr>
      </w:pPr>
    </w:p>
    <w:p w:rsidR="00E10CD3" w:rsidRPr="00E10CD3" w:rsidRDefault="00E10CD3" w:rsidP="00E10CD3">
      <w:pPr>
        <w:ind w:left="2" w:hanging="4"/>
        <w:jc w:val="left"/>
        <w:rPr>
          <w:rFonts w:hint="cs"/>
          <w:sz w:val="36"/>
          <w:szCs w:val="36"/>
          <w:rtl/>
        </w:rPr>
      </w:pPr>
      <w:proofErr w:type="gramStart"/>
      <w:r w:rsidRPr="00E10CD3">
        <w:rPr>
          <w:rFonts w:hint="cs"/>
          <w:sz w:val="36"/>
          <w:szCs w:val="36"/>
          <w:rtl/>
        </w:rPr>
        <w:t>الفصل</w:t>
      </w:r>
      <w:proofErr w:type="gramEnd"/>
      <w:r w:rsidRPr="00E10CD3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الدراسي </w:t>
      </w:r>
      <w:r w:rsidRPr="00E10CD3">
        <w:rPr>
          <w:rFonts w:hint="cs"/>
          <w:sz w:val="36"/>
          <w:szCs w:val="36"/>
          <w:rtl/>
        </w:rPr>
        <w:t xml:space="preserve">الثاني </w:t>
      </w:r>
    </w:p>
    <w:tbl>
      <w:tblPr>
        <w:bidiVisual/>
        <w:tblW w:w="11019" w:type="dxa"/>
        <w:tblInd w:w="-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134"/>
        <w:gridCol w:w="1369"/>
        <w:gridCol w:w="3686"/>
        <w:gridCol w:w="1872"/>
        <w:gridCol w:w="2239"/>
      </w:tblGrid>
      <w:tr w:rsidR="00E10CD3" w:rsidRPr="00E10CD3" w:rsidTr="00E10CD3">
        <w:trPr>
          <w:trHeight w:val="557"/>
        </w:trPr>
        <w:tc>
          <w:tcPr>
            <w:tcW w:w="11019" w:type="dxa"/>
            <w:gridSpan w:val="6"/>
            <w:shd w:val="clear" w:color="auto" w:fill="DEEAF6"/>
          </w:tcPr>
          <w:p w:rsidR="00E10CD3" w:rsidRPr="00E10CD3" w:rsidRDefault="00E10CD3" w:rsidP="00E10CD3">
            <w:pPr>
              <w:numPr>
                <w:ilvl w:val="0"/>
                <w:numId w:val="3"/>
              </w:numPr>
              <w:ind w:left="0" w:hanging="2"/>
              <w:rPr>
                <w:sz w:val="24"/>
                <w:szCs w:val="24"/>
              </w:rPr>
            </w:pPr>
            <w:proofErr w:type="gramStart"/>
            <w:r w:rsidRPr="00E10CD3">
              <w:rPr>
                <w:sz w:val="24"/>
                <w:szCs w:val="24"/>
                <w:rtl/>
              </w:rPr>
              <w:t>بنية</w:t>
            </w:r>
            <w:proofErr w:type="gramEnd"/>
            <w:r w:rsidRPr="00E10CD3">
              <w:rPr>
                <w:sz w:val="24"/>
                <w:szCs w:val="24"/>
                <w:rtl/>
              </w:rPr>
              <w:t xml:space="preserve"> المقرر</w:t>
            </w:r>
          </w:p>
        </w:tc>
      </w:tr>
      <w:tr w:rsidR="00E10CD3" w:rsidRPr="00E10CD3" w:rsidTr="00E10CD3">
        <w:trPr>
          <w:trHeight w:val="182"/>
        </w:trPr>
        <w:tc>
          <w:tcPr>
            <w:tcW w:w="719" w:type="dxa"/>
            <w:shd w:val="clear" w:color="auto" w:fill="BDD6EE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الاسبوع</w:t>
            </w:r>
            <w:proofErr w:type="spellEnd"/>
          </w:p>
        </w:tc>
        <w:tc>
          <w:tcPr>
            <w:tcW w:w="1134" w:type="dxa"/>
            <w:shd w:val="clear" w:color="auto" w:fill="BDD6EE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الساعات</w:t>
            </w:r>
          </w:p>
        </w:tc>
        <w:tc>
          <w:tcPr>
            <w:tcW w:w="1369" w:type="dxa"/>
            <w:shd w:val="clear" w:color="auto" w:fill="BDD6EE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مخرجات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التعلم المطلوبة</w:t>
            </w:r>
          </w:p>
        </w:tc>
        <w:tc>
          <w:tcPr>
            <w:tcW w:w="3686" w:type="dxa"/>
            <w:shd w:val="clear" w:color="auto" w:fill="BDD6EE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اسم الوحدة </w:t>
            </w:r>
            <w:proofErr w:type="spell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او</w:t>
            </w:r>
            <w:proofErr w:type="spell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الموضوع</w:t>
            </w:r>
          </w:p>
        </w:tc>
        <w:tc>
          <w:tcPr>
            <w:tcW w:w="1872" w:type="dxa"/>
            <w:shd w:val="clear" w:color="auto" w:fill="BDD6EE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طريقة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التعلم</w:t>
            </w:r>
          </w:p>
        </w:tc>
        <w:tc>
          <w:tcPr>
            <w:tcW w:w="2239" w:type="dxa"/>
            <w:shd w:val="clear" w:color="auto" w:fill="BDD6EE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طريقة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التقييم</w:t>
            </w:r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تعريف </w:t>
            </w:r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التشريع</w:t>
            </w: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باللغة </w:t>
            </w:r>
            <w:proofErr w:type="spell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فوائد التشريع باللغة </w:t>
            </w:r>
            <w:proofErr w:type="spellStart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الانكليزية</w:t>
            </w:r>
            <w:proofErr w:type="spell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اقسام</w:t>
            </w:r>
            <w:proofErr w:type="spellEnd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التشريع باللغة </w:t>
            </w:r>
            <w:proofErr w:type="spellStart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تعريف القانون العام باللغة </w:t>
            </w:r>
            <w:proofErr w:type="spellStart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اقسام</w:t>
            </w:r>
            <w:proofErr w:type="spellEnd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القانون العام باللغة </w:t>
            </w:r>
            <w:proofErr w:type="spellStart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اقسم الكلام باللغة الإنكليزية (</w:t>
            </w:r>
            <w:proofErr w:type="spell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الأسم</w:t>
            </w:r>
            <w:proofErr w:type="spell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وانواعه</w:t>
            </w:r>
            <w:proofErr w:type="spell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)</w:t>
            </w:r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اقسم الكلام باللغة الإنكليزية (الضمير </w:t>
            </w:r>
            <w:proofErr w:type="spell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وانواعه</w:t>
            </w:r>
            <w:proofErr w:type="spell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)</w:t>
            </w:r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54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شهري 1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شهري 1</w:t>
            </w:r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تعريف القانون العام الدولي باللغة </w:t>
            </w:r>
            <w:proofErr w:type="spellStart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تعريف القانون العام الدستوري باللغة </w:t>
            </w:r>
            <w:proofErr w:type="spellStart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تعريف القانون العام </w:t>
            </w:r>
            <w:proofErr w:type="spellStart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الاداري</w:t>
            </w:r>
            <w:proofErr w:type="spellEnd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باللغة </w:t>
            </w:r>
            <w:proofErr w:type="spellStart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تعريف القانون الجنائي باللغة </w:t>
            </w:r>
            <w:proofErr w:type="spellStart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الانكليزية</w:t>
            </w:r>
            <w:proofErr w:type="spellEnd"/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تعريف</w:t>
            </w:r>
            <w:proofErr w:type="gramEnd"/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القانون الخاص</w:t>
            </w:r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181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اقسم الكلام باللغة الإنكليزية (الفعل </w:t>
            </w:r>
            <w:proofErr w:type="spell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وانواعه</w:t>
            </w:r>
            <w:proofErr w:type="spell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)</w:t>
            </w:r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E10CD3" w:rsidRPr="00E10CD3" w:rsidTr="00E10CD3">
        <w:trPr>
          <w:trHeight w:val="638"/>
        </w:trPr>
        <w:tc>
          <w:tcPr>
            <w:tcW w:w="71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369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شهري </w:t>
            </w:r>
            <w:r w:rsidRPr="00E10CD3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686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  <w:proofErr w:type="gramEnd"/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شهري 2</w:t>
            </w:r>
          </w:p>
        </w:tc>
        <w:tc>
          <w:tcPr>
            <w:tcW w:w="1872" w:type="dxa"/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0CD3" w:rsidRPr="00E10CD3" w:rsidRDefault="00E10CD3" w:rsidP="00E10CD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10CD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</w:tbl>
    <w:p w:rsidR="00E10CD3" w:rsidRDefault="00E10CD3" w:rsidP="00E10CD3">
      <w:pPr>
        <w:ind w:left="0" w:hanging="2"/>
        <w:rPr>
          <w:rFonts w:hint="cs"/>
          <w:rtl/>
        </w:rPr>
      </w:pPr>
    </w:p>
    <w:p w:rsidR="00E10CD3" w:rsidRDefault="00E10CD3" w:rsidP="00E10CD3">
      <w:pPr>
        <w:ind w:left="0" w:hanging="2"/>
        <w:rPr>
          <w:rFonts w:hint="cs"/>
          <w:rtl/>
        </w:rPr>
      </w:pPr>
    </w:p>
    <w:p w:rsidR="00E10CD3" w:rsidRDefault="00E10CD3" w:rsidP="00E10CD3">
      <w:pPr>
        <w:ind w:left="0" w:hanging="2"/>
      </w:pPr>
    </w:p>
    <w:tbl>
      <w:tblPr>
        <w:tblStyle w:val="afe"/>
        <w:bidiVisual/>
        <w:tblW w:w="11063" w:type="dxa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7"/>
        <w:gridCol w:w="5736"/>
      </w:tblGrid>
      <w:tr w:rsidR="0006193E" w:rsidRPr="00B553EF" w:rsidTr="00E10CD3">
        <w:trPr>
          <w:jc w:val="center"/>
        </w:trPr>
        <w:tc>
          <w:tcPr>
            <w:tcW w:w="11063" w:type="dxa"/>
            <w:gridSpan w:val="2"/>
            <w:shd w:val="clear" w:color="auto" w:fill="DEEAF6"/>
          </w:tcPr>
          <w:p w:rsidR="0006193E" w:rsidRPr="00B553EF" w:rsidRDefault="0006193E" w:rsidP="0006193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06193E" w:rsidRPr="00B553EF" w:rsidTr="00E10CD3">
        <w:trPr>
          <w:jc w:val="center"/>
        </w:trPr>
        <w:tc>
          <w:tcPr>
            <w:tcW w:w="11063" w:type="dxa"/>
            <w:gridSpan w:val="2"/>
          </w:tcPr>
          <w:p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30 % امتحان</w:t>
            </w:r>
            <w:r w:rsidR="00343CCD"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ات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proofErr w:type="gramStart"/>
            <w:r w:rsidR="00343CCD"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شهرية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،</w:t>
            </w:r>
            <w:proofErr w:type="gramEnd"/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10 % الواجبات والتحضير اليومي ، 60 % الامتحان النهائي.</w:t>
            </w:r>
          </w:p>
          <w:p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6193E" w:rsidRPr="00B553EF" w:rsidTr="00E10CD3">
        <w:trPr>
          <w:jc w:val="center"/>
        </w:trPr>
        <w:tc>
          <w:tcPr>
            <w:tcW w:w="11063" w:type="dxa"/>
            <w:gridSpan w:val="2"/>
            <w:shd w:val="clear" w:color="auto" w:fill="DEEAF6"/>
          </w:tcPr>
          <w:p w:rsidR="0006193E" w:rsidRPr="00B553EF" w:rsidRDefault="0006193E" w:rsidP="0006193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مصادر التعلم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06193E" w:rsidRPr="00B553EF" w:rsidTr="00E10CD3">
        <w:trPr>
          <w:jc w:val="center"/>
        </w:trPr>
        <w:tc>
          <w:tcPr>
            <w:tcW w:w="5327" w:type="dxa"/>
          </w:tcPr>
          <w:p w:rsidR="00181DB5" w:rsidRDefault="00181DB5" w:rsidP="00181DB5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181DB5" w:rsidRDefault="00181DB5" w:rsidP="00181DB5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181DB5" w:rsidRDefault="00181DB5" w:rsidP="00181DB5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181DB5" w:rsidRDefault="00181DB5" w:rsidP="00181DB5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06193E" w:rsidRPr="00B553EF" w:rsidRDefault="0006193E" w:rsidP="00181DB5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الكتب المقررة المطلوبة (المنهجية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ان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 وجدت)</w:t>
            </w:r>
          </w:p>
        </w:tc>
        <w:tc>
          <w:tcPr>
            <w:tcW w:w="5736" w:type="dxa"/>
          </w:tcPr>
          <w:p w:rsidR="0006193E" w:rsidRPr="00B553EF" w:rsidRDefault="00FC3D3D" w:rsidP="0006193E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مدخل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لدراسة القانون</w:t>
            </w:r>
          </w:p>
          <w:p w:rsidR="00851028" w:rsidRDefault="00851028" w:rsidP="00851028">
            <w:pPr>
              <w:shd w:val="clear" w:color="auto" w:fill="FFFFFF"/>
              <w:bidi w:val="0"/>
              <w:ind w:left="1" w:right="-426" w:hanging="3"/>
              <w:jc w:val="both"/>
              <w:rPr>
                <w:rFonts w:asciiTheme="majorBidi" w:hAnsiTheme="majorBidi" w:cstheme="majorBidi"/>
                <w:color w:val="000000"/>
                <w:position w:val="0"/>
                <w:sz w:val="28"/>
                <w:szCs w:val="28"/>
                <w:rtl/>
              </w:rPr>
            </w:pPr>
            <w:r w:rsidRPr="00851028">
              <w:rPr>
                <w:rFonts w:asciiTheme="majorBidi" w:hAnsiTheme="majorBidi" w:cstheme="majorBidi"/>
                <w:color w:val="000000"/>
                <w:position w:val="0"/>
                <w:sz w:val="28"/>
                <w:szCs w:val="28"/>
              </w:rPr>
              <w:t>Introduction to the study of law</w:t>
            </w:r>
          </w:p>
          <w:p w:rsidR="00FC3D3D" w:rsidRDefault="00FC3D3D" w:rsidP="00FC3D3D">
            <w:pPr>
              <w:shd w:val="clear" w:color="auto" w:fill="FFFFFF"/>
              <w:bidi w:val="0"/>
              <w:ind w:left="1" w:right="-426" w:hanging="3"/>
              <w:jc w:val="both"/>
              <w:rPr>
                <w:rFonts w:asciiTheme="majorBidi" w:hAnsiTheme="majorBidi" w:cstheme="majorBidi"/>
                <w:color w:val="000000"/>
                <w:position w:val="0"/>
                <w:sz w:val="28"/>
                <w:szCs w:val="28"/>
              </w:rPr>
            </w:pPr>
            <w:r w:rsidRPr="00FC3D3D">
              <w:rPr>
                <w:rFonts w:asciiTheme="majorBidi" w:hAnsiTheme="majorBidi" w:cstheme="majorBidi"/>
                <w:color w:val="000000"/>
                <w:position w:val="0"/>
                <w:sz w:val="28"/>
                <w:szCs w:val="28"/>
              </w:rPr>
              <w:t>Riyadh M.S. Al-</w:t>
            </w:r>
            <w:proofErr w:type="spellStart"/>
            <w:r w:rsidRPr="00FC3D3D">
              <w:rPr>
                <w:rFonts w:asciiTheme="majorBidi" w:hAnsiTheme="majorBidi" w:cstheme="majorBidi"/>
                <w:color w:val="000000"/>
                <w:position w:val="0"/>
                <w:sz w:val="28"/>
                <w:szCs w:val="28"/>
              </w:rPr>
              <w:t>Qaysi</w:t>
            </w:r>
            <w:proofErr w:type="spellEnd"/>
          </w:p>
          <w:p w:rsidR="00851028" w:rsidRPr="00B553EF" w:rsidRDefault="00851028" w:rsidP="0085102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06193E" w:rsidRPr="00851028" w:rsidRDefault="0006193E" w:rsidP="0006193E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851028">
              <w:rPr>
                <w:rFonts w:asciiTheme="majorBidi" w:eastAsia="Cambria" w:hAnsiTheme="majorBidi" w:cstheme="majorBidi"/>
                <w:sz w:val="28"/>
                <w:szCs w:val="28"/>
              </w:rPr>
              <w:t>New Headway Plus (</w:t>
            </w:r>
            <w:r w:rsidR="00CF178A" w:rsidRPr="00851028">
              <w:rPr>
                <w:rFonts w:asciiTheme="majorBidi" w:eastAsia="Cambria" w:hAnsiTheme="majorBidi" w:cstheme="majorBidi"/>
                <w:sz w:val="28"/>
                <w:szCs w:val="28"/>
              </w:rPr>
              <w:t>pre-intermediate</w:t>
            </w:r>
            <w:r w:rsidRPr="00851028">
              <w:rPr>
                <w:rFonts w:asciiTheme="majorBidi" w:eastAsia="Cambria" w:hAnsiTheme="majorBidi" w:cstheme="majorBidi"/>
                <w:sz w:val="28"/>
                <w:szCs w:val="28"/>
              </w:rPr>
              <w:t>), John and Liz Soars, Oxford (Student’s Book)</w:t>
            </w:r>
          </w:p>
          <w:p w:rsidR="0006193E" w:rsidRPr="00B553EF" w:rsidRDefault="0006193E" w:rsidP="0006193E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06193E" w:rsidRPr="00B553EF" w:rsidTr="00E10CD3">
        <w:trPr>
          <w:jc w:val="center"/>
        </w:trPr>
        <w:tc>
          <w:tcPr>
            <w:tcW w:w="5327" w:type="dxa"/>
          </w:tcPr>
          <w:p w:rsidR="00181DB5" w:rsidRDefault="00181DB5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181DB5" w:rsidRDefault="00181DB5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181DB5" w:rsidRDefault="00181DB5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06193E" w:rsidRPr="00B553EF" w:rsidRDefault="0006193E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5736" w:type="dxa"/>
          </w:tcPr>
          <w:p w:rsidR="0006193E" w:rsidRPr="00B553EF" w:rsidRDefault="0006193E" w:rsidP="0006193E">
            <w:pPr>
              <w:pStyle w:val="aff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06193E" w:rsidRPr="00B553EF" w:rsidRDefault="0006193E" w:rsidP="0006193E">
            <w:pPr>
              <w:pStyle w:val="aff0"/>
              <w:ind w:left="1" w:hanging="3"/>
              <w:jc w:val="both"/>
              <w:rPr>
                <w:rFonts w:asciiTheme="majorBidi" w:hAnsiTheme="majorBidi" w:cstheme="majorBidi"/>
                <w:rtl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administrative</w:t>
            </w: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law</w:t>
            </w:r>
          </w:p>
          <w:p w:rsidR="0006193E" w:rsidRPr="00B553EF" w:rsidRDefault="0006193E" w:rsidP="00851028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>New Headway Plus (</w:t>
            </w:r>
            <w:r w:rsidR="00851028">
              <w:rPr>
                <w:rFonts w:asciiTheme="majorBidi" w:eastAsia="Cambria" w:hAnsiTheme="majorBidi" w:cstheme="majorBidi"/>
                <w:sz w:val="28"/>
                <w:szCs w:val="28"/>
              </w:rPr>
              <w:t>beginner student’s book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), John and Liz Soars, Oxford </w:t>
            </w:r>
          </w:p>
          <w:p w:rsidR="0006193E" w:rsidRPr="00B553EF" w:rsidRDefault="0006193E" w:rsidP="0006193E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06193E" w:rsidRPr="00B553EF" w:rsidTr="00E10CD3">
        <w:trPr>
          <w:jc w:val="center"/>
        </w:trPr>
        <w:tc>
          <w:tcPr>
            <w:tcW w:w="5327" w:type="dxa"/>
          </w:tcPr>
          <w:p w:rsidR="0006193E" w:rsidRPr="00B553EF" w:rsidRDefault="0006193E" w:rsidP="0006193E">
            <w:pPr>
              <w:ind w:left="0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التقارير .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.)</w:t>
            </w:r>
          </w:p>
        </w:tc>
        <w:tc>
          <w:tcPr>
            <w:tcW w:w="5736" w:type="dxa"/>
          </w:tcPr>
          <w:p w:rsidR="0006193E" w:rsidRPr="00B553EF" w:rsidRDefault="0006193E" w:rsidP="00E73FA4">
            <w:pPr>
              <w:shd w:val="clear" w:color="auto" w:fill="FFFFFF"/>
              <w:ind w:left="1" w:right="179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كل ما يخص </w:t>
            </w: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اساسيات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اللغة الإنكليزية والقانون </w:t>
            </w:r>
            <w:r w:rsidR="00E73FA4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العام والخاص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06193E" w:rsidRPr="00B553EF" w:rsidTr="00E10CD3">
        <w:trPr>
          <w:jc w:val="center"/>
        </w:trPr>
        <w:tc>
          <w:tcPr>
            <w:tcW w:w="5327" w:type="dxa"/>
          </w:tcPr>
          <w:p w:rsidR="0006193E" w:rsidRPr="00B553EF" w:rsidRDefault="0006193E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المراجع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الالكترونية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، مواقع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الانترنيت</w:t>
            </w:r>
            <w:r w:rsidR="0026687C">
              <w:rPr>
                <w:rFonts w:asciiTheme="majorBidi" w:eastAsia="Simplified Arabic" w:hAnsiTheme="majorBidi" w:cstheme="majorBidi" w:hint="cs"/>
                <w:sz w:val="24"/>
                <w:szCs w:val="24"/>
                <w:rtl/>
              </w:rPr>
              <w:t>لا</w:t>
            </w:r>
            <w:proofErr w:type="spellEnd"/>
          </w:p>
        </w:tc>
        <w:tc>
          <w:tcPr>
            <w:tcW w:w="5736" w:type="dxa"/>
          </w:tcPr>
          <w:p w:rsidR="0059331B" w:rsidRDefault="00D37742" w:rsidP="0059331B">
            <w:pPr>
              <w:pStyle w:val="a9"/>
              <w:numPr>
                <w:ilvl w:val="0"/>
                <w:numId w:val="8"/>
              </w:numPr>
              <w:shd w:val="clear" w:color="auto" w:fill="FFFFFF"/>
              <w:bidi w:val="0"/>
              <w:ind w:leftChars="0" w:right="129" w:firstLineChars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hyperlink r:id="rId9" w:history="1">
              <w:r w:rsidR="00240329" w:rsidRPr="00EB4138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https://elt.oup.com/student/headway/preint4/?cc=global&amp;selLanguage=en</w:t>
              </w:r>
            </w:hyperlink>
          </w:p>
          <w:p w:rsidR="00240329" w:rsidRPr="0059331B" w:rsidRDefault="00240329" w:rsidP="00240329">
            <w:pPr>
              <w:pStyle w:val="a9"/>
              <w:shd w:val="clear" w:color="auto" w:fill="FFFFFF"/>
              <w:bidi w:val="0"/>
              <w:ind w:leftChars="0" w:left="718" w:right="129" w:firstLineChars="0" w:firstLine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</w:tbl>
    <w:p w:rsidR="00E10CD3" w:rsidRDefault="00E10CD3" w:rsidP="00E10CD3">
      <w:pPr>
        <w:ind w:leftChars="0" w:left="0" w:firstLineChars="0" w:firstLine="0"/>
        <w:jc w:val="both"/>
      </w:pPr>
    </w:p>
    <w:tbl>
      <w:tblPr>
        <w:bidiVisual/>
        <w:tblW w:w="11169" w:type="dxa"/>
        <w:jc w:val="center"/>
        <w:tblInd w:w="-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334"/>
      </w:tblGrid>
      <w:tr w:rsidR="00ED789D" w:rsidRPr="00B553EF" w:rsidTr="00E10CD3">
        <w:trPr>
          <w:jc w:val="center"/>
        </w:trPr>
        <w:tc>
          <w:tcPr>
            <w:tcW w:w="11169" w:type="dxa"/>
            <w:gridSpan w:val="2"/>
            <w:shd w:val="clear" w:color="auto" w:fill="DEEAF6"/>
          </w:tcPr>
          <w:p w:rsidR="00ED789D" w:rsidRPr="00B553EF" w:rsidRDefault="00ED789D" w:rsidP="00422DB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ED789D" w:rsidRPr="00B553EF" w:rsidTr="00E10CD3">
        <w:trPr>
          <w:jc w:val="center"/>
        </w:trPr>
        <w:tc>
          <w:tcPr>
            <w:tcW w:w="11169" w:type="dxa"/>
            <w:gridSpan w:val="2"/>
          </w:tcPr>
          <w:p w:rsidR="00ED789D" w:rsidRPr="00B553EF" w:rsidRDefault="00ED789D" w:rsidP="00422DB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:rsidR="00ED789D" w:rsidRPr="00B553EF" w:rsidRDefault="00ED789D" w:rsidP="00422DB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30 % امتحان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ات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شهرية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،</w:t>
            </w:r>
            <w:proofErr w:type="gramEnd"/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10 % الواجبات والتحضير اليومي ، 60 % الامتحان النهائي.</w:t>
            </w:r>
          </w:p>
          <w:p w:rsidR="00ED789D" w:rsidRPr="00B553EF" w:rsidRDefault="00ED789D" w:rsidP="00422DB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789D" w:rsidRPr="00B553EF" w:rsidTr="00E10CD3">
        <w:trPr>
          <w:jc w:val="center"/>
        </w:trPr>
        <w:tc>
          <w:tcPr>
            <w:tcW w:w="11169" w:type="dxa"/>
            <w:gridSpan w:val="2"/>
            <w:shd w:val="clear" w:color="auto" w:fill="DEEAF6"/>
          </w:tcPr>
          <w:p w:rsidR="00ED789D" w:rsidRPr="00B553EF" w:rsidRDefault="00ED789D" w:rsidP="00422DB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مصادر التعلم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ED789D" w:rsidRPr="00B553EF" w:rsidTr="00E10CD3">
        <w:trPr>
          <w:jc w:val="center"/>
        </w:trPr>
        <w:tc>
          <w:tcPr>
            <w:tcW w:w="2835" w:type="dxa"/>
          </w:tcPr>
          <w:p w:rsidR="00ED789D" w:rsidRDefault="00ED789D" w:rsidP="00422DB8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ED789D" w:rsidRDefault="00ED789D" w:rsidP="00422DB8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ED789D" w:rsidRDefault="00ED789D" w:rsidP="00422DB8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ED789D" w:rsidRDefault="00ED789D" w:rsidP="00422DB8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ED789D" w:rsidRPr="00B553EF" w:rsidRDefault="00ED789D" w:rsidP="00422DB8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الكتب المقررة المطلوبة (المنهجية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ان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 وجدت)</w:t>
            </w:r>
          </w:p>
        </w:tc>
        <w:tc>
          <w:tcPr>
            <w:tcW w:w="8334" w:type="dxa"/>
          </w:tcPr>
          <w:p w:rsidR="00ED789D" w:rsidRPr="00B553EF" w:rsidRDefault="00ED789D" w:rsidP="00422DB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مدخل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لدراسة القانون</w:t>
            </w:r>
          </w:p>
          <w:p w:rsidR="00ED789D" w:rsidRDefault="00ED789D" w:rsidP="00422DB8">
            <w:pPr>
              <w:shd w:val="clear" w:color="auto" w:fill="FFFFFF"/>
              <w:bidi w:val="0"/>
              <w:ind w:left="1" w:right="-426" w:hanging="3"/>
              <w:jc w:val="both"/>
              <w:rPr>
                <w:rFonts w:asciiTheme="majorBidi" w:hAnsiTheme="majorBidi" w:cstheme="majorBidi"/>
                <w:color w:val="000000"/>
                <w:position w:val="0"/>
                <w:sz w:val="28"/>
                <w:szCs w:val="28"/>
                <w:rtl/>
              </w:rPr>
            </w:pPr>
            <w:r w:rsidRPr="00851028">
              <w:rPr>
                <w:rFonts w:asciiTheme="majorBidi" w:hAnsiTheme="majorBidi" w:cstheme="majorBidi"/>
                <w:color w:val="000000"/>
                <w:position w:val="0"/>
                <w:sz w:val="28"/>
                <w:szCs w:val="28"/>
              </w:rPr>
              <w:t>Introduction to the study of law</w:t>
            </w:r>
          </w:p>
          <w:p w:rsidR="00ED789D" w:rsidRDefault="00ED789D" w:rsidP="00422DB8">
            <w:pPr>
              <w:shd w:val="clear" w:color="auto" w:fill="FFFFFF"/>
              <w:bidi w:val="0"/>
              <w:ind w:left="1" w:right="-426" w:hanging="3"/>
              <w:jc w:val="both"/>
              <w:rPr>
                <w:rFonts w:asciiTheme="majorBidi" w:hAnsiTheme="majorBidi" w:cstheme="majorBidi"/>
                <w:color w:val="000000"/>
                <w:position w:val="0"/>
                <w:sz w:val="28"/>
                <w:szCs w:val="28"/>
              </w:rPr>
            </w:pPr>
            <w:r w:rsidRPr="00FC3D3D">
              <w:rPr>
                <w:rFonts w:asciiTheme="majorBidi" w:hAnsiTheme="majorBidi" w:cstheme="majorBidi"/>
                <w:color w:val="000000"/>
                <w:position w:val="0"/>
                <w:sz w:val="28"/>
                <w:szCs w:val="28"/>
              </w:rPr>
              <w:t>Riyadh M.S. Al-</w:t>
            </w:r>
            <w:proofErr w:type="spellStart"/>
            <w:r w:rsidRPr="00FC3D3D">
              <w:rPr>
                <w:rFonts w:asciiTheme="majorBidi" w:hAnsiTheme="majorBidi" w:cstheme="majorBidi"/>
                <w:color w:val="000000"/>
                <w:position w:val="0"/>
                <w:sz w:val="28"/>
                <w:szCs w:val="28"/>
              </w:rPr>
              <w:t>Qaysi</w:t>
            </w:r>
            <w:proofErr w:type="spellEnd"/>
          </w:p>
          <w:p w:rsidR="00ED789D" w:rsidRPr="00B553EF" w:rsidRDefault="00ED789D" w:rsidP="00422DB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ED789D" w:rsidRPr="00851028" w:rsidRDefault="00ED789D" w:rsidP="00422DB8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851028">
              <w:rPr>
                <w:rFonts w:asciiTheme="majorBidi" w:eastAsia="Cambria" w:hAnsiTheme="majorBidi" w:cstheme="majorBidi"/>
                <w:sz w:val="28"/>
                <w:szCs w:val="28"/>
              </w:rPr>
              <w:t>New Headway Plus (pre-intermediate), John and Liz Soars, Oxford (Student’s Book)</w:t>
            </w:r>
          </w:p>
          <w:p w:rsidR="00ED789D" w:rsidRPr="00B553EF" w:rsidRDefault="00ED789D" w:rsidP="00422DB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D789D" w:rsidRPr="00B553EF" w:rsidTr="00E10CD3">
        <w:trPr>
          <w:jc w:val="center"/>
        </w:trPr>
        <w:tc>
          <w:tcPr>
            <w:tcW w:w="2835" w:type="dxa"/>
          </w:tcPr>
          <w:p w:rsidR="00ED789D" w:rsidRDefault="00ED789D" w:rsidP="00422DB8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ED789D" w:rsidRDefault="00ED789D" w:rsidP="00422DB8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ED789D" w:rsidRDefault="00ED789D" w:rsidP="00422DB8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:rsidR="00ED789D" w:rsidRPr="00B553EF" w:rsidRDefault="00ED789D" w:rsidP="00422DB8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8334" w:type="dxa"/>
          </w:tcPr>
          <w:p w:rsidR="00ED789D" w:rsidRPr="00B553EF" w:rsidRDefault="00ED789D" w:rsidP="00422DB8">
            <w:pPr>
              <w:pStyle w:val="aff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ED789D" w:rsidRPr="00B553EF" w:rsidRDefault="00ED789D" w:rsidP="00422DB8">
            <w:pPr>
              <w:pStyle w:val="aff0"/>
              <w:ind w:left="1" w:hanging="3"/>
              <w:jc w:val="both"/>
              <w:rPr>
                <w:rFonts w:asciiTheme="majorBidi" w:hAnsiTheme="majorBidi" w:cstheme="majorBidi"/>
                <w:rtl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administrative</w:t>
            </w: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law</w:t>
            </w:r>
          </w:p>
          <w:p w:rsidR="00ED789D" w:rsidRPr="00B553EF" w:rsidRDefault="00ED789D" w:rsidP="00422DB8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>New Headway Plus (</w:t>
            </w:r>
            <w:r>
              <w:rPr>
                <w:rFonts w:asciiTheme="majorBidi" w:eastAsia="Cambria" w:hAnsiTheme="majorBidi" w:cstheme="majorBidi"/>
                <w:sz w:val="28"/>
                <w:szCs w:val="28"/>
              </w:rPr>
              <w:t>beginner student’s book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), John and Liz Soars, Oxford </w:t>
            </w:r>
          </w:p>
          <w:p w:rsidR="00ED789D" w:rsidRPr="00B553EF" w:rsidRDefault="00ED789D" w:rsidP="00422DB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D789D" w:rsidRPr="00B553EF" w:rsidTr="00E10CD3">
        <w:trPr>
          <w:jc w:val="center"/>
        </w:trPr>
        <w:tc>
          <w:tcPr>
            <w:tcW w:w="2835" w:type="dxa"/>
          </w:tcPr>
          <w:p w:rsidR="00ED789D" w:rsidRPr="00B553EF" w:rsidRDefault="00ED789D" w:rsidP="00422DB8">
            <w:pPr>
              <w:ind w:left="0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التقارير .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.)</w:t>
            </w:r>
          </w:p>
        </w:tc>
        <w:tc>
          <w:tcPr>
            <w:tcW w:w="8334" w:type="dxa"/>
          </w:tcPr>
          <w:p w:rsidR="00ED789D" w:rsidRPr="00B553EF" w:rsidRDefault="00ED789D" w:rsidP="00422DB8">
            <w:pPr>
              <w:shd w:val="clear" w:color="auto" w:fill="FFFFFF"/>
              <w:ind w:left="1" w:right="179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كل ما يخص </w:t>
            </w: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اساسيات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اللغة الإنكليزية والقانون 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العام والخاص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ED789D" w:rsidRPr="00B553EF" w:rsidTr="00E10CD3">
        <w:trPr>
          <w:jc w:val="center"/>
        </w:trPr>
        <w:tc>
          <w:tcPr>
            <w:tcW w:w="2835" w:type="dxa"/>
          </w:tcPr>
          <w:p w:rsidR="00ED789D" w:rsidRPr="00B553EF" w:rsidRDefault="00ED789D" w:rsidP="00422DB8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المراجع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الالكترونية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، مواقع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الانترنيت</w:t>
            </w:r>
            <w:r>
              <w:rPr>
                <w:rFonts w:asciiTheme="majorBidi" w:eastAsia="Simplified Arabic" w:hAnsiTheme="majorBidi" w:cstheme="majorBidi" w:hint="cs"/>
                <w:sz w:val="24"/>
                <w:szCs w:val="24"/>
                <w:rtl/>
              </w:rPr>
              <w:t>لا</w:t>
            </w:r>
            <w:proofErr w:type="spellEnd"/>
          </w:p>
        </w:tc>
        <w:tc>
          <w:tcPr>
            <w:tcW w:w="8334" w:type="dxa"/>
          </w:tcPr>
          <w:p w:rsidR="00ED789D" w:rsidRDefault="00D37742" w:rsidP="00422DB8">
            <w:pPr>
              <w:pStyle w:val="a9"/>
              <w:numPr>
                <w:ilvl w:val="0"/>
                <w:numId w:val="8"/>
              </w:numPr>
              <w:shd w:val="clear" w:color="auto" w:fill="FFFFFF"/>
              <w:bidi w:val="0"/>
              <w:ind w:leftChars="0" w:right="129" w:firstLineChars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hyperlink r:id="rId10" w:history="1">
              <w:r w:rsidR="00ED789D" w:rsidRPr="00EB4138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https://elt.oup.com/student/headway/preint4/?cc=global&amp;selLanguage=en</w:t>
              </w:r>
            </w:hyperlink>
          </w:p>
          <w:p w:rsidR="00ED789D" w:rsidRPr="0059331B" w:rsidRDefault="00ED789D" w:rsidP="00422DB8">
            <w:pPr>
              <w:pStyle w:val="a9"/>
              <w:shd w:val="clear" w:color="auto" w:fill="FFFFFF"/>
              <w:bidi w:val="0"/>
              <w:ind w:leftChars="0" w:left="718" w:right="129" w:firstLineChars="0" w:firstLine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</w:tbl>
    <w:p w:rsidR="00ED789D" w:rsidRPr="00B553EF" w:rsidRDefault="00ED789D" w:rsidP="00ED789D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ED789D" w:rsidRPr="00B553EF" w:rsidRDefault="00ED789D" w:rsidP="00ED789D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ED789D" w:rsidRPr="00B553EF" w:rsidRDefault="00ED789D" w:rsidP="00ED789D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ED789D" w:rsidRPr="00B553EF" w:rsidRDefault="00ED789D" w:rsidP="00ED789D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:rsidR="00ED789D" w:rsidRPr="00B553EF" w:rsidRDefault="00ED789D" w:rsidP="00ED789D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:rsidR="00ED789D" w:rsidRPr="00B553EF" w:rsidRDefault="00ED789D" w:rsidP="00ED789D">
      <w:pPr>
        <w:shd w:val="clear" w:color="auto" w:fill="FFFFFF"/>
        <w:spacing w:after="240"/>
        <w:ind w:left="0" w:hanging="2"/>
        <w:jc w:val="left"/>
        <w:rPr>
          <w:rFonts w:asciiTheme="majorBidi" w:hAnsiTheme="majorBidi" w:cstheme="majorBidi"/>
          <w:sz w:val="24"/>
          <w:szCs w:val="24"/>
        </w:rPr>
      </w:pPr>
    </w:p>
    <w:p w:rsidR="00E80770" w:rsidRPr="00ED789D" w:rsidRDefault="00E80770">
      <w:pPr>
        <w:shd w:val="clear" w:color="auto" w:fill="FFFFFF"/>
        <w:spacing w:after="240"/>
        <w:ind w:left="0" w:hanging="2"/>
        <w:jc w:val="left"/>
        <w:rPr>
          <w:rFonts w:asciiTheme="majorBidi" w:hAnsiTheme="majorBidi" w:cstheme="majorBidi"/>
          <w:sz w:val="24"/>
          <w:szCs w:val="24"/>
        </w:rPr>
      </w:pPr>
    </w:p>
    <w:sectPr w:rsidR="00E80770" w:rsidRPr="00ED78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42" w:rsidRDefault="00D37742">
      <w:pPr>
        <w:spacing w:line="240" w:lineRule="auto"/>
        <w:ind w:left="0" w:hanging="2"/>
      </w:pPr>
      <w:r>
        <w:separator/>
      </w:r>
    </w:p>
  </w:endnote>
  <w:endnote w:type="continuationSeparator" w:id="0">
    <w:p w:rsidR="00D37742" w:rsidRDefault="00D377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B31F6B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2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42" w:rsidRDefault="00D37742">
      <w:pPr>
        <w:spacing w:line="240" w:lineRule="auto"/>
        <w:ind w:left="0" w:hanging="2"/>
      </w:pPr>
      <w:r>
        <w:separator/>
      </w:r>
    </w:p>
  </w:footnote>
  <w:footnote w:type="continuationSeparator" w:id="0">
    <w:p w:rsidR="00D37742" w:rsidRDefault="00D377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0"/>
    <w:rsid w:val="0006193E"/>
    <w:rsid w:val="000D1050"/>
    <w:rsid w:val="001412C4"/>
    <w:rsid w:val="00181DB5"/>
    <w:rsid w:val="001C283C"/>
    <w:rsid w:val="00240329"/>
    <w:rsid w:val="0024371F"/>
    <w:rsid w:val="0026687C"/>
    <w:rsid w:val="00267AFA"/>
    <w:rsid w:val="002858D6"/>
    <w:rsid w:val="0033027A"/>
    <w:rsid w:val="00343CCD"/>
    <w:rsid w:val="003A1948"/>
    <w:rsid w:val="003B62EB"/>
    <w:rsid w:val="003D0773"/>
    <w:rsid w:val="00425044"/>
    <w:rsid w:val="004652B0"/>
    <w:rsid w:val="004C08F7"/>
    <w:rsid w:val="00536D10"/>
    <w:rsid w:val="0055432C"/>
    <w:rsid w:val="0059331B"/>
    <w:rsid w:val="005F4C86"/>
    <w:rsid w:val="00621262"/>
    <w:rsid w:val="00686BA3"/>
    <w:rsid w:val="006D1094"/>
    <w:rsid w:val="007638C5"/>
    <w:rsid w:val="007E6559"/>
    <w:rsid w:val="007F6343"/>
    <w:rsid w:val="00851028"/>
    <w:rsid w:val="008519C2"/>
    <w:rsid w:val="008A61A5"/>
    <w:rsid w:val="008F47E4"/>
    <w:rsid w:val="009125BE"/>
    <w:rsid w:val="0092094F"/>
    <w:rsid w:val="00926C19"/>
    <w:rsid w:val="009274A0"/>
    <w:rsid w:val="00A15584"/>
    <w:rsid w:val="00A60FC0"/>
    <w:rsid w:val="00A83C6B"/>
    <w:rsid w:val="00A854C1"/>
    <w:rsid w:val="00AC0069"/>
    <w:rsid w:val="00AF72D2"/>
    <w:rsid w:val="00B31F6B"/>
    <w:rsid w:val="00B553EF"/>
    <w:rsid w:val="00B75E8A"/>
    <w:rsid w:val="00B97B41"/>
    <w:rsid w:val="00BB0051"/>
    <w:rsid w:val="00BC5C2A"/>
    <w:rsid w:val="00BF2689"/>
    <w:rsid w:val="00CB75F6"/>
    <w:rsid w:val="00CE126E"/>
    <w:rsid w:val="00CE3163"/>
    <w:rsid w:val="00CF178A"/>
    <w:rsid w:val="00D35F34"/>
    <w:rsid w:val="00D37742"/>
    <w:rsid w:val="00D45510"/>
    <w:rsid w:val="00D83149"/>
    <w:rsid w:val="00DE026F"/>
    <w:rsid w:val="00DE3447"/>
    <w:rsid w:val="00E10CD3"/>
    <w:rsid w:val="00E73FA4"/>
    <w:rsid w:val="00E80770"/>
    <w:rsid w:val="00E87DFE"/>
    <w:rsid w:val="00E962D2"/>
    <w:rsid w:val="00ED789D"/>
    <w:rsid w:val="00EE1465"/>
    <w:rsid w:val="00F00BBB"/>
    <w:rsid w:val="00F40AEA"/>
    <w:rsid w:val="00F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D3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D3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lt.oup.com/student/headway/preint4/?cc=global&amp;selLanguage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t.oup.com/student/headway/preint4/?cc=global&amp;selLanguage=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Lez</dc:creator>
  <cp:lastModifiedBy>Maher</cp:lastModifiedBy>
  <cp:revision>3</cp:revision>
  <cp:lastPrinted>2024-04-07T07:53:00Z</cp:lastPrinted>
  <dcterms:created xsi:type="dcterms:W3CDTF">2024-04-06T12:16:00Z</dcterms:created>
  <dcterms:modified xsi:type="dcterms:W3CDTF">2024-04-07T08:10:00Z</dcterms:modified>
</cp:coreProperties>
</file>